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96C" w:rsidRDefault="0022496C" w:rsidP="0022496C">
      <w:pPr>
        <w:rPr>
          <w:rFonts w:ascii="Preeti" w:hAnsi="Preeti" w:cs="Kalimati"/>
          <w:bCs/>
          <w:sz w:val="86"/>
          <w:szCs w:val="40"/>
          <w:lang w:val="pt-BR" w:bidi="ne-NP"/>
        </w:rPr>
      </w:pPr>
      <w:r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-426720</wp:posOffset>
                </wp:positionH>
                <wp:positionV relativeFrom="paragraph">
                  <wp:posOffset>0</wp:posOffset>
                </wp:positionV>
                <wp:extent cx="1637030" cy="1380490"/>
                <wp:effectExtent l="0" t="0" r="635" b="381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125" cy="138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96C" w:rsidRDefault="0022496C" w:rsidP="0022496C">
                            <w:pPr>
                              <w:jc w:val="center"/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  <w:lang w:bidi="ne-NP"/>
                              </w:rPr>
                              <w:drawing>
                                <wp:inline distT="0" distB="0" distL="0" distR="0">
                                  <wp:extent cx="1454150" cy="1289050"/>
                                  <wp:effectExtent l="0" t="0" r="0" b="6350"/>
                                  <wp:docPr id="1" name="Picture 1" descr="A picture containing foo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A picture containing food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4150" cy="128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3.6pt;margin-top:0;width:128.9pt;height:108.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" stroked="f">
                <v:textbox style="mso-fit-shape-to-text:t">
                  <w:txbxContent>
                    <w:p w:rsidR="0022496C" w:rsidRDefault="0022496C" w:rsidP="0022496C">
                      <w:pPr>
                        <w:jc w:val="center"/>
                      </w:pPr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  <w:szCs w:val="20"/>
                          <w:lang w:bidi="ne-NP"/>
                        </w:rPr>
                        <w:drawing>
                          <wp:inline distT="0" distB="0" distL="0" distR="0">
                            <wp:extent cx="1454150" cy="1289050"/>
                            <wp:effectExtent l="0" t="0" r="0" b="6350"/>
                            <wp:docPr id="1" name="Picture 1" descr="A picture containing foo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A picture containing food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4150" cy="1289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Preeti" w:hAnsi="Preeti" w:cs="Kalimati" w:hint="cs"/>
          <w:bCs/>
          <w:sz w:val="86"/>
          <w:szCs w:val="40"/>
          <w:cs/>
          <w:lang w:val="pt-BR" w:bidi="ne-NP"/>
        </w:rPr>
        <w:t>इटहरी उपमहानगरपालिका</w:t>
      </w:r>
    </w:p>
    <w:p w:rsidR="0022496C" w:rsidRDefault="0022496C" w:rsidP="0022496C">
      <w:pPr>
        <w:ind w:left="720" w:firstLine="720"/>
        <w:rPr>
          <w:rFonts w:ascii="Preeti" w:hAnsi="Preeti" w:cs="Kalimati"/>
          <w:bCs/>
          <w:sz w:val="74"/>
          <w:szCs w:val="28"/>
          <w:lang w:val="pt-BR" w:bidi="ne-NP"/>
        </w:rPr>
      </w:pPr>
      <w:r>
        <w:rPr>
          <w:rFonts w:ascii="Preeti" w:hAnsi="Preeti" w:cs="Kalimati" w:hint="cs"/>
          <w:bCs/>
          <w:sz w:val="74"/>
          <w:szCs w:val="28"/>
          <w:cs/>
          <w:lang w:val="pt-BR" w:bidi="ne-NP"/>
        </w:rPr>
        <w:t>नगर कार्यपालिकाको कार्यालय</w:t>
      </w:r>
    </w:p>
    <w:p w:rsidR="0022496C" w:rsidRDefault="0022496C" w:rsidP="0022496C">
      <w:pPr>
        <w:ind w:left="1440" w:firstLine="720"/>
        <w:rPr>
          <w:rFonts w:ascii="Preeti" w:hAnsi="Preeti" w:cs="Kalimati"/>
          <w:bCs/>
          <w:sz w:val="70"/>
          <w:lang w:val="pt-BR" w:bidi="ne-NP"/>
        </w:rPr>
      </w:pPr>
      <w:r>
        <w:rPr>
          <w:rFonts w:ascii="Preeti" w:hAnsi="Preeti" w:cs="Kalimati"/>
          <w:bCs/>
          <w:sz w:val="70"/>
          <w:lang w:val="pt-BR" w:bidi="ne-NP"/>
        </w:rPr>
        <w:t xml:space="preserve">   </w:t>
      </w:r>
      <w:r>
        <w:rPr>
          <w:rFonts w:ascii="Preeti" w:hAnsi="Preeti" w:cs="Kalimati" w:hint="cs"/>
          <w:bCs/>
          <w:sz w:val="70"/>
          <w:cs/>
          <w:lang w:val="pt-BR" w:bidi="ne-NP"/>
        </w:rPr>
        <w:t>इटहरी, सुनसरी</w:t>
      </w:r>
    </w:p>
    <w:p w:rsidR="0022496C" w:rsidRDefault="0022496C" w:rsidP="0022496C">
      <w:pPr>
        <w:rPr>
          <w:rFonts w:ascii="Preeti" w:hAnsi="Preeti" w:cs="Kalimati"/>
          <w:bCs/>
          <w:sz w:val="70"/>
          <w:lang w:val="pt-BR"/>
        </w:rPr>
      </w:pPr>
      <w:r>
        <w:rPr>
          <w:rFonts w:ascii="Preeti" w:hAnsi="Preeti" w:cs="Kalimati"/>
          <w:bCs/>
          <w:sz w:val="70"/>
          <w:lang w:val="pt-BR" w:bidi="ne-NP"/>
        </w:rPr>
        <w:t xml:space="preserve">      </w:t>
      </w:r>
      <w:r>
        <w:rPr>
          <w:rFonts w:ascii="Preeti" w:hAnsi="Preeti" w:cs="Kalimati" w:hint="cs"/>
          <w:bCs/>
          <w:sz w:val="70"/>
          <w:cs/>
          <w:lang w:val="pt-BR" w:bidi="ne-NP"/>
        </w:rPr>
        <w:t>कोशी प्रदेश, नेपाल</w:t>
      </w:r>
    </w:p>
    <w:p w:rsidR="0022496C" w:rsidRDefault="0022496C" w:rsidP="0022496C">
      <w:pPr>
        <w:rPr>
          <w:rFonts w:ascii="Preeti" w:hAnsi="Preeti" w:cs="Kalimati"/>
          <w:bCs/>
          <w:sz w:val="70"/>
          <w:rtl/>
          <w:lang w:val="pt-BR"/>
        </w:rPr>
      </w:pPr>
    </w:p>
    <w:p w:rsidR="0022496C" w:rsidRPr="00AF2556" w:rsidRDefault="0022496C" w:rsidP="0022496C">
      <w:pPr>
        <w:jc w:val="center"/>
        <w:rPr>
          <w:rFonts w:ascii="Preeti" w:hAnsi="Preeti" w:cs="Kalimati"/>
          <w:b/>
          <w:bCs/>
          <w:u w:val="single"/>
          <w:rtl/>
          <w:cs/>
          <w:lang w:val="pt-BR" w:bidi="ne-NP"/>
        </w:rPr>
      </w:pPr>
      <w:r w:rsidRPr="00AF2556">
        <w:rPr>
          <w:rFonts w:ascii="Preeti" w:hAnsi="Preeti" w:cs="Kalimati" w:hint="cs"/>
          <w:b/>
          <w:bCs/>
          <w:u w:val="single"/>
          <w:cs/>
          <w:lang w:val="pt-BR" w:bidi="ne-NP"/>
        </w:rPr>
        <w:t xml:space="preserve">इटहरी उपमहानगरपालिकाको आन्तरिक आय सङ्कलन ठेक्का आव्हानको </w:t>
      </w:r>
      <w:r w:rsidR="00AF2556" w:rsidRPr="00AF2556">
        <w:rPr>
          <w:rFonts w:ascii="Preeti" w:hAnsi="Preeti" w:cs="Kalimati" w:hint="cs"/>
          <w:b/>
          <w:bCs/>
          <w:u w:val="single"/>
          <w:cs/>
          <w:lang w:val="pt-BR" w:bidi="ne-NP"/>
        </w:rPr>
        <w:t xml:space="preserve">15 दिने </w:t>
      </w:r>
      <w:r w:rsidRPr="00AF2556">
        <w:rPr>
          <w:rFonts w:ascii="Preeti" w:hAnsi="Preeti" w:cs="Kalimati" w:hint="cs"/>
          <w:b/>
          <w:bCs/>
          <w:u w:val="single"/>
          <w:cs/>
          <w:lang w:val="pt-BR" w:bidi="ne-NP"/>
        </w:rPr>
        <w:t>सूचना</w:t>
      </w:r>
    </w:p>
    <w:p w:rsidR="0022496C" w:rsidRPr="003573F0" w:rsidRDefault="00B43929" w:rsidP="0022496C">
      <w:pPr>
        <w:jc w:val="right"/>
        <w:rPr>
          <w:rFonts w:ascii="Preeti" w:hAnsi="Preeti" w:cs="Kalimati"/>
          <w:b/>
          <w:bCs/>
          <w:sz w:val="20"/>
          <w:szCs w:val="20"/>
          <w:lang w:val="pt-BR" w:bidi="ne-NP"/>
        </w:rPr>
      </w:pPr>
      <w:r>
        <w:rPr>
          <w:rFonts w:ascii="Preeti" w:hAnsi="Preeti" w:cs="Kalimati" w:hint="cs"/>
          <w:b/>
          <w:bCs/>
          <w:sz w:val="20"/>
          <w:szCs w:val="20"/>
          <w:cs/>
          <w:lang w:val="pt-BR" w:bidi="ne-NP"/>
        </w:rPr>
        <w:t>दोस्रो पटक प्रकाशित मिति २०82।०3।13</w:t>
      </w:r>
      <w:r w:rsidR="0022496C" w:rsidRPr="003573F0">
        <w:rPr>
          <w:rFonts w:ascii="Preeti" w:hAnsi="Preeti" w:cs="Kalimati" w:hint="cs"/>
          <w:b/>
          <w:bCs/>
          <w:sz w:val="20"/>
          <w:szCs w:val="20"/>
          <w:cs/>
          <w:lang w:val="pt-BR" w:bidi="ne-NP"/>
        </w:rPr>
        <w:t xml:space="preserve"> गते</w:t>
      </w:r>
    </w:p>
    <w:p w:rsidR="0022496C" w:rsidRPr="003573F0" w:rsidRDefault="0022496C" w:rsidP="0022496C">
      <w:pPr>
        <w:jc w:val="both"/>
        <w:rPr>
          <w:rFonts w:ascii="Preeti" w:hAnsi="Preeti" w:cs="Kalimati"/>
          <w:sz w:val="20"/>
          <w:szCs w:val="20"/>
          <w:lang w:val="pt-BR" w:bidi="ne-NP"/>
        </w:rPr>
      </w:pPr>
      <w:r w:rsidRPr="003573F0">
        <w:rPr>
          <w:rFonts w:ascii="Preeti" w:hAnsi="Preeti" w:cs="Kalimati" w:hint="cs"/>
          <w:sz w:val="20"/>
          <w:szCs w:val="20"/>
          <w:cs/>
          <w:lang w:val="pt-BR" w:bidi="ne-NP"/>
        </w:rPr>
        <w:t>इटहर</w:t>
      </w:r>
      <w:r w:rsidR="00D37F76">
        <w:rPr>
          <w:rFonts w:ascii="Preeti" w:hAnsi="Preeti" w:cs="Kalimati" w:hint="cs"/>
          <w:sz w:val="20"/>
          <w:szCs w:val="20"/>
          <w:cs/>
          <w:lang w:val="pt-BR" w:bidi="ne-NP"/>
        </w:rPr>
        <w:t>ी उपमहानगरपालिकाद्वारा आ.व. २०81।८2</w:t>
      </w:r>
      <w:r w:rsidRPr="003573F0">
        <w:rPr>
          <w:rFonts w:ascii="Preeti" w:hAnsi="Preeti" w:cs="Kalimati" w:hint="cs"/>
          <w:sz w:val="20"/>
          <w:szCs w:val="20"/>
          <w:cs/>
          <w:lang w:val="pt-BR" w:bidi="ne-NP"/>
        </w:rPr>
        <w:t xml:space="preserve"> का लागि आर्थिक ऐन</w:t>
      </w:r>
      <w:r w:rsidR="000E5349">
        <w:rPr>
          <w:rFonts w:ascii="Preeti" w:hAnsi="Preeti" w:cs="Kalimati" w:hint="cs"/>
          <w:sz w:val="20"/>
          <w:szCs w:val="20"/>
          <w:cs/>
          <w:lang w:val="pt-BR" w:bidi="ne-NP"/>
        </w:rPr>
        <w:t xml:space="preserve"> २०81</w:t>
      </w:r>
      <w:r w:rsidRPr="003573F0">
        <w:rPr>
          <w:rFonts w:ascii="Preeti" w:hAnsi="Preeti" w:cs="Kalimati" w:hint="cs"/>
          <w:sz w:val="20"/>
          <w:szCs w:val="20"/>
          <w:cs/>
          <w:lang w:val="pt-BR" w:bidi="ne-NP"/>
        </w:rPr>
        <w:t xml:space="preserve"> को दफा २०, प्रचलित कानुन तथा इटहरी उपमहानगरपालिकाको राजस्व परामर्श समितिको निर्णयानुसार आन्तरिक आय ठेक्का बन्दोवस्त गर्नुपर्ने भएकोले इच</w:t>
      </w:r>
      <w:r w:rsidR="000E5349">
        <w:rPr>
          <w:rFonts w:ascii="Preeti" w:hAnsi="Preeti" w:cs="Kalimati" w:hint="cs"/>
          <w:sz w:val="20"/>
          <w:szCs w:val="20"/>
          <w:cs/>
          <w:lang w:val="pt-BR" w:bidi="ne-NP"/>
        </w:rPr>
        <w:t>्छुक दर्तावाला फर्महरुले तपसिलका</w:t>
      </w:r>
      <w:r w:rsidRPr="003573F0">
        <w:rPr>
          <w:rFonts w:ascii="Preeti" w:hAnsi="Preeti" w:cs="Kalimati" w:hint="cs"/>
          <w:sz w:val="20"/>
          <w:szCs w:val="20"/>
          <w:cs/>
          <w:lang w:val="pt-BR" w:bidi="ne-NP"/>
        </w:rPr>
        <w:t xml:space="preserve"> शर्त बन्देजको अधीनमा रही सार्वजनिक खरिद अनुगमन कार्यालयको वेभसाइट</w:t>
      </w:r>
      <w:r w:rsidRPr="003573F0">
        <w:rPr>
          <w:rFonts w:ascii="Preeti" w:hAnsi="Preeti" w:cs="Mangal"/>
          <w:bCs/>
          <w:cs/>
          <w:lang w:bidi="ne-NP"/>
        </w:rPr>
        <w:t xml:space="preserve"> </w:t>
      </w:r>
      <w:r w:rsidRPr="003573F0">
        <w:rPr>
          <w:bCs/>
          <w:sz w:val="18"/>
          <w:szCs w:val="18"/>
          <w:u w:val="single"/>
        </w:rPr>
        <w:t>www.bolpatra.gov.np/egp</w:t>
      </w:r>
      <w:r w:rsidRPr="003573F0">
        <w:rPr>
          <w:bCs/>
          <w:sz w:val="20"/>
          <w:szCs w:val="20"/>
        </w:rPr>
        <w:t xml:space="preserve"> </w:t>
      </w:r>
      <w:r w:rsidRPr="003573F0">
        <w:rPr>
          <w:rFonts w:ascii="Preeti" w:hAnsi="Preeti" w:cs="Kalimati" w:hint="cs"/>
          <w:sz w:val="20"/>
          <w:szCs w:val="20"/>
          <w:cs/>
          <w:lang w:val="pt-BR" w:bidi="ne-NP"/>
        </w:rPr>
        <w:t>मा</w:t>
      </w:r>
      <w:r w:rsidR="009B0902">
        <w:rPr>
          <w:rFonts w:ascii="Preeti" w:hAnsi="Preeti" w:cs="Kalimati" w:hint="cs"/>
          <w:sz w:val="20"/>
          <w:szCs w:val="20"/>
          <w:cs/>
          <w:lang w:val="pt-BR" w:bidi="ne-NP"/>
        </w:rPr>
        <w:t>र्फत बोलपत्र खरिद तथा पेश गर्नु</w:t>
      </w:r>
      <w:r w:rsidRPr="003573F0">
        <w:rPr>
          <w:rFonts w:ascii="Preeti" w:hAnsi="Preeti" w:cs="Kalimati" w:hint="cs"/>
          <w:sz w:val="20"/>
          <w:szCs w:val="20"/>
          <w:cs/>
          <w:lang w:val="pt-BR" w:bidi="ne-NP"/>
        </w:rPr>
        <w:t>हुन सम्बन्धित सबैको जानकारीका लागि यो सूचना प्रकाशित गरिएको छ</w:t>
      </w:r>
      <w:r w:rsidR="00F30C64">
        <w:rPr>
          <w:rFonts w:ascii="Preeti" w:hAnsi="Preeti" w:cs="Kalimati" w:hint="cs"/>
          <w:sz w:val="20"/>
          <w:szCs w:val="20"/>
          <w:cs/>
          <w:lang w:val="pt-BR" w:bidi="ne-NP"/>
        </w:rPr>
        <w:t xml:space="preserve"> </w:t>
      </w:r>
      <w:r w:rsidRPr="003573F0">
        <w:rPr>
          <w:rFonts w:ascii="Preeti" w:hAnsi="Preeti" w:cs="Kalimati" w:hint="cs"/>
          <w:sz w:val="20"/>
          <w:szCs w:val="20"/>
          <w:cs/>
          <w:lang w:val="pt-BR" w:bidi="ne-NP"/>
        </w:rPr>
        <w:t>।</w:t>
      </w:r>
      <w:r w:rsidRPr="003573F0">
        <w:rPr>
          <w:rFonts w:ascii="Preeti" w:hAnsi="Preeti" w:cs="Kalimati"/>
          <w:sz w:val="20"/>
          <w:szCs w:val="20"/>
          <w:cs/>
          <w:lang w:val="pt-BR" w:bidi="ne-NP"/>
        </w:rPr>
        <w:t xml:space="preserve"> </w:t>
      </w:r>
    </w:p>
    <w:p w:rsidR="0022496C" w:rsidRDefault="0022496C" w:rsidP="0022496C">
      <w:pPr>
        <w:jc w:val="both"/>
        <w:rPr>
          <w:rFonts w:ascii="Preeti" w:hAnsi="Preeti" w:cs="Kalimati"/>
          <w:sz w:val="18"/>
          <w:szCs w:val="18"/>
          <w:lang w:val="pt-BR" w:bidi="ne-NP"/>
        </w:rPr>
      </w:pPr>
    </w:p>
    <w:tbl>
      <w:tblPr>
        <w:tblStyle w:val="TableGrid"/>
        <w:tblW w:w="9802" w:type="dxa"/>
        <w:tblLook w:val="04A0" w:firstRow="1" w:lastRow="0" w:firstColumn="1" w:lastColumn="0" w:noHBand="0" w:noVBand="1"/>
      </w:tblPr>
      <w:tblGrid>
        <w:gridCol w:w="666"/>
        <w:gridCol w:w="2006"/>
        <w:gridCol w:w="2088"/>
        <w:gridCol w:w="763"/>
        <w:gridCol w:w="2196"/>
        <w:gridCol w:w="838"/>
        <w:gridCol w:w="1245"/>
      </w:tblGrid>
      <w:tr w:rsidR="000E5349" w:rsidTr="003573F0">
        <w:trPr>
          <w:trHeight w:val="938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96C" w:rsidRPr="003573F0" w:rsidRDefault="0022496C">
            <w:pPr>
              <w:jc w:val="center"/>
              <w:rPr>
                <w:rFonts w:ascii="Preeti" w:hAnsi="Preeti" w:cs="Kalimati"/>
                <w:b/>
                <w:bCs/>
                <w:sz w:val="20"/>
                <w:szCs w:val="20"/>
                <w:lang w:val="pt-BR" w:bidi="ne-NP"/>
              </w:rPr>
            </w:pPr>
            <w:r w:rsidRPr="003573F0">
              <w:rPr>
                <w:rFonts w:ascii="Preeti" w:hAnsi="Preeti" w:cs="Kalimati" w:hint="cs"/>
                <w:b/>
                <w:bCs/>
                <w:sz w:val="20"/>
                <w:szCs w:val="20"/>
                <w:cs/>
                <w:lang w:val="pt-BR" w:bidi="ne-NP"/>
              </w:rPr>
              <w:t>क्र.सं.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96C" w:rsidRPr="003573F0" w:rsidRDefault="0022496C">
            <w:pPr>
              <w:jc w:val="center"/>
              <w:rPr>
                <w:rFonts w:ascii="Preeti" w:hAnsi="Preeti" w:cs="Kalimati"/>
                <w:b/>
                <w:bCs/>
                <w:sz w:val="20"/>
                <w:szCs w:val="20"/>
                <w:lang w:val="pt-BR" w:bidi="ne-NP"/>
              </w:rPr>
            </w:pPr>
            <w:r w:rsidRPr="003573F0">
              <w:rPr>
                <w:rFonts w:ascii="Preeti" w:hAnsi="Preeti" w:cs="Kalimati" w:hint="cs"/>
                <w:b/>
                <w:bCs/>
                <w:sz w:val="20"/>
                <w:szCs w:val="20"/>
                <w:cs/>
                <w:lang w:val="pt-BR" w:bidi="ne-NP"/>
              </w:rPr>
              <w:t>ठेक्‍का नं.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96C" w:rsidRPr="003573F0" w:rsidRDefault="0022496C">
            <w:pPr>
              <w:jc w:val="center"/>
              <w:rPr>
                <w:rFonts w:ascii="Preeti" w:hAnsi="Preeti" w:cs="Kalimati"/>
                <w:b/>
                <w:bCs/>
                <w:sz w:val="20"/>
                <w:szCs w:val="20"/>
                <w:lang w:val="pt-BR" w:bidi="ne-NP"/>
              </w:rPr>
            </w:pPr>
            <w:r w:rsidRPr="003573F0">
              <w:rPr>
                <w:rFonts w:ascii="Preeti" w:hAnsi="Preeti" w:cs="Kalimati" w:hint="cs"/>
                <w:b/>
                <w:bCs/>
                <w:sz w:val="20"/>
                <w:szCs w:val="20"/>
                <w:cs/>
                <w:lang w:val="pt-BR" w:bidi="ne-NP"/>
              </w:rPr>
              <w:t>ठेक्‍काको नाम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96C" w:rsidRPr="003573F0" w:rsidRDefault="0022496C">
            <w:pPr>
              <w:jc w:val="center"/>
              <w:rPr>
                <w:rFonts w:ascii="Preeti" w:hAnsi="Preeti" w:cs="Kalimati"/>
                <w:b/>
                <w:bCs/>
                <w:sz w:val="20"/>
                <w:szCs w:val="20"/>
                <w:lang w:val="pt-BR" w:bidi="ne-NP"/>
              </w:rPr>
            </w:pPr>
            <w:r w:rsidRPr="003573F0">
              <w:rPr>
                <w:rFonts w:ascii="Preeti" w:hAnsi="Preeti" w:cs="Kalimati" w:hint="cs"/>
                <w:b/>
                <w:bCs/>
                <w:sz w:val="20"/>
                <w:szCs w:val="20"/>
                <w:cs/>
                <w:lang w:val="pt-BR" w:bidi="ne-NP"/>
              </w:rPr>
              <w:t>ठेक्‍का अवधि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96C" w:rsidRPr="003573F0" w:rsidRDefault="0022496C" w:rsidP="00264667">
            <w:pPr>
              <w:jc w:val="center"/>
              <w:rPr>
                <w:rFonts w:ascii="Preeti" w:hAnsi="Preeti" w:cs="Kalimati"/>
                <w:b/>
                <w:bCs/>
                <w:sz w:val="20"/>
                <w:szCs w:val="20"/>
                <w:lang w:val="pt-BR" w:bidi="ne-NP"/>
              </w:rPr>
            </w:pPr>
            <w:r w:rsidRPr="003573F0">
              <w:rPr>
                <w:rFonts w:ascii="Preeti" w:hAnsi="Preeti" w:cs="Kalimati" w:hint="cs"/>
                <w:b/>
                <w:bCs/>
                <w:sz w:val="20"/>
                <w:szCs w:val="20"/>
                <w:cs/>
                <w:lang w:val="pt-BR" w:bidi="ne-NP"/>
              </w:rPr>
              <w:t>न्यूनतम् ठेक्‍का अङ्क रु. (मु.अ.क. सहित)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96C" w:rsidRPr="003573F0" w:rsidRDefault="0022496C">
            <w:pPr>
              <w:jc w:val="center"/>
              <w:rPr>
                <w:rFonts w:ascii="Preeti" w:hAnsi="Preeti" w:cs="Kalimati"/>
                <w:b/>
                <w:bCs/>
                <w:sz w:val="20"/>
                <w:szCs w:val="20"/>
                <w:lang w:val="pt-BR" w:bidi="ne-NP"/>
              </w:rPr>
            </w:pPr>
            <w:r w:rsidRPr="003573F0">
              <w:rPr>
                <w:rFonts w:ascii="Preeti" w:hAnsi="Preeti" w:cs="Kalimati" w:hint="cs"/>
                <w:b/>
                <w:bCs/>
                <w:sz w:val="20"/>
                <w:szCs w:val="20"/>
                <w:cs/>
                <w:lang w:val="pt-BR" w:bidi="ne-NP"/>
              </w:rPr>
              <w:t>धरौटी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96C" w:rsidRPr="003573F0" w:rsidRDefault="0022496C">
            <w:pPr>
              <w:jc w:val="center"/>
              <w:rPr>
                <w:rFonts w:ascii="Preeti" w:hAnsi="Preeti" w:cs="Kalimati"/>
                <w:b/>
                <w:bCs/>
                <w:sz w:val="20"/>
                <w:szCs w:val="20"/>
                <w:lang w:val="pt-BR" w:bidi="ne-NP"/>
              </w:rPr>
            </w:pPr>
            <w:r w:rsidRPr="003573F0">
              <w:rPr>
                <w:rFonts w:ascii="Preeti" w:hAnsi="Preeti" w:cs="Kalimati" w:hint="cs"/>
                <w:b/>
                <w:bCs/>
                <w:sz w:val="20"/>
                <w:szCs w:val="20"/>
                <w:cs/>
                <w:lang w:val="pt-BR" w:bidi="ne-NP"/>
              </w:rPr>
              <w:t>बोलपत्र फारम दस्तुर</w:t>
            </w:r>
          </w:p>
        </w:tc>
      </w:tr>
      <w:tr w:rsidR="000E5349" w:rsidTr="003573F0">
        <w:trPr>
          <w:trHeight w:val="928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96C" w:rsidRPr="003573F0" w:rsidRDefault="0022496C">
            <w:pPr>
              <w:jc w:val="center"/>
              <w:rPr>
                <w:rFonts w:ascii="Preeti" w:hAnsi="Preeti" w:cs="Kalimati"/>
                <w:sz w:val="20"/>
                <w:szCs w:val="20"/>
                <w:cs/>
                <w:lang w:val="pt-BR" w:bidi="ne-NP"/>
              </w:rPr>
            </w:pPr>
            <w:r w:rsidRPr="003573F0">
              <w:rPr>
                <w:rFonts w:ascii="Preeti" w:hAnsi="Preeti" w:cs="Kalimati" w:hint="cs"/>
                <w:sz w:val="20"/>
                <w:szCs w:val="20"/>
                <w:cs/>
                <w:lang w:val="pt-BR" w:bidi="ne-NP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96C" w:rsidRPr="003573F0" w:rsidRDefault="000E5349">
            <w:pPr>
              <w:jc w:val="center"/>
              <w:rPr>
                <w:rFonts w:cstheme="minorBidi"/>
                <w:bCs/>
                <w:sz w:val="20"/>
                <w:szCs w:val="20"/>
                <w:cs/>
                <w:lang w:bidi="ne-NP"/>
              </w:rPr>
            </w:pPr>
            <w:r>
              <w:rPr>
                <w:bCs/>
                <w:sz w:val="20"/>
                <w:szCs w:val="20"/>
                <w:lang w:bidi="ne-NP"/>
              </w:rPr>
              <w:t>ITR/NCB/2</w:t>
            </w:r>
            <w:r w:rsidR="00143784">
              <w:rPr>
                <w:bCs/>
                <w:sz w:val="20"/>
                <w:szCs w:val="20"/>
                <w:lang w:bidi="ne-NP"/>
              </w:rPr>
              <w:t>R/20</w:t>
            </w:r>
            <w:r>
              <w:rPr>
                <w:rFonts w:cstheme="minorBidi"/>
                <w:bCs/>
                <w:sz w:val="20"/>
                <w:szCs w:val="20"/>
                <w:lang w:bidi="ne-NP"/>
              </w:rPr>
              <w:t>81</w:t>
            </w:r>
            <w:r>
              <w:rPr>
                <w:bCs/>
                <w:sz w:val="20"/>
                <w:szCs w:val="20"/>
                <w:lang w:bidi="ne-NP"/>
              </w:rPr>
              <w:t>/82</w:t>
            </w:r>
          </w:p>
          <w:p w:rsidR="0022496C" w:rsidRPr="003573F0" w:rsidRDefault="0022496C">
            <w:pPr>
              <w:jc w:val="center"/>
              <w:rPr>
                <w:rFonts w:ascii="Preeti" w:hAnsi="Preeti" w:cs="Kalimati"/>
                <w:sz w:val="20"/>
                <w:szCs w:val="20"/>
                <w:lang w:val="pt-BR" w:bidi="ne-NP"/>
              </w:rPr>
            </w:pPr>
            <w:r w:rsidRPr="003573F0">
              <w:rPr>
                <w:rFonts w:ascii="Preeti" w:hAnsi="Preeti" w:cs="Kalimati" w:hint="cs"/>
                <w:sz w:val="20"/>
                <w:szCs w:val="20"/>
                <w:cs/>
                <w:lang w:val="pt-BR" w:bidi="ne-NP"/>
              </w:rPr>
              <w:t>(राजस्व)</w:t>
            </w:r>
          </w:p>
          <w:p w:rsidR="0022496C" w:rsidRPr="003573F0" w:rsidRDefault="0022496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rtl/>
                <w:cs/>
                <w:lang w:val="da-DK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96C" w:rsidRPr="003573F0" w:rsidRDefault="0022496C">
            <w:pPr>
              <w:jc w:val="center"/>
              <w:rPr>
                <w:rFonts w:ascii="Preeti" w:hAnsi="Preeti" w:cs="Kalimati"/>
                <w:sz w:val="20"/>
                <w:szCs w:val="20"/>
                <w:lang w:val="pt-BR" w:bidi="ne-NP"/>
              </w:rPr>
            </w:pPr>
            <w:r w:rsidRPr="003573F0">
              <w:rPr>
                <w:rFonts w:ascii="Preeti" w:hAnsi="Preeti" w:cs="Kalimati" w:hint="cs"/>
                <w:sz w:val="20"/>
                <w:szCs w:val="20"/>
                <w:cs/>
                <w:lang w:val="pt-BR" w:bidi="ne-NP"/>
              </w:rPr>
              <w:t>कवाडी कर</w:t>
            </w:r>
            <w:r w:rsidR="004D69A3">
              <w:rPr>
                <w:rFonts w:ascii="Preeti" w:hAnsi="Preeti" w:cs="Kalimati" w:hint="cs"/>
                <w:sz w:val="20"/>
                <w:szCs w:val="20"/>
                <w:cs/>
                <w:lang w:val="pt-BR" w:bidi="ne-NP"/>
              </w:rPr>
              <w:t xml:space="preserve"> सङ्कलन</w:t>
            </w:r>
            <w:r w:rsidRPr="003573F0">
              <w:rPr>
                <w:rFonts w:ascii="Preeti" w:hAnsi="Preeti" w:cs="Kalimati" w:hint="cs"/>
                <w:sz w:val="20"/>
                <w:szCs w:val="20"/>
                <w:cs/>
                <w:lang w:val="pt-BR" w:bidi="ne-NP"/>
              </w:rPr>
              <w:t xml:space="preserve"> ठेक्का इटहरी उपमहानगरपालिका  क्षेत्र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96C" w:rsidRPr="003573F0" w:rsidRDefault="0022496C">
            <w:pPr>
              <w:jc w:val="center"/>
              <w:rPr>
                <w:rFonts w:ascii="Preeti" w:hAnsi="Preeti" w:cs="Kalimati"/>
                <w:sz w:val="20"/>
                <w:szCs w:val="20"/>
                <w:cs/>
                <w:lang w:val="pt-BR" w:bidi="ne-NP"/>
              </w:rPr>
            </w:pPr>
            <w:r w:rsidRPr="003573F0">
              <w:rPr>
                <w:rFonts w:ascii="Preeti" w:hAnsi="Preeti" w:cs="Kalimati" w:hint="cs"/>
                <w:sz w:val="20"/>
                <w:szCs w:val="20"/>
                <w:cs/>
                <w:lang w:val="pt-BR" w:bidi="ne-NP"/>
              </w:rPr>
              <w:t>एक वर्ष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96C" w:rsidRPr="003573F0" w:rsidRDefault="00B43929">
            <w:pPr>
              <w:jc w:val="right"/>
              <w:rPr>
                <w:rFonts w:ascii="Preeti" w:hAnsi="Preeti" w:cs="Kalimati"/>
                <w:sz w:val="20"/>
                <w:szCs w:val="20"/>
                <w:cs/>
                <w:lang w:val="pt-BR" w:bidi="ne-NP"/>
              </w:rPr>
            </w:pPr>
            <w:r>
              <w:rPr>
                <w:rFonts w:ascii="Preeti" w:hAnsi="Preeti" w:cs="Kalimati" w:hint="cs"/>
                <w:sz w:val="20"/>
                <w:szCs w:val="20"/>
                <w:cs/>
                <w:lang w:val="pt-BR" w:bidi="ne-NP"/>
              </w:rPr>
              <w:t>1,07</w:t>
            </w:r>
            <w:r w:rsidR="0022496C" w:rsidRPr="003573F0">
              <w:rPr>
                <w:rFonts w:ascii="Preeti" w:hAnsi="Preeti" w:cs="Kalimati" w:hint="cs"/>
                <w:sz w:val="20"/>
                <w:szCs w:val="20"/>
                <w:lang w:val="pt-BR" w:bidi="ne-NP"/>
              </w:rPr>
              <w:t>,</w:t>
            </w:r>
            <w:r w:rsidR="000E5349">
              <w:rPr>
                <w:rFonts w:ascii="Preeti" w:hAnsi="Preeti" w:cs="Kalimati" w:hint="cs"/>
                <w:sz w:val="20"/>
                <w:szCs w:val="20"/>
                <w:cs/>
                <w:lang w:val="pt-BR" w:bidi="ne-NP"/>
              </w:rPr>
              <w:t>99</w:t>
            </w:r>
            <w:r w:rsidR="0022496C" w:rsidRPr="003573F0">
              <w:rPr>
                <w:rFonts w:ascii="Preeti" w:hAnsi="Preeti" w:cs="Kalimati" w:hint="cs"/>
                <w:sz w:val="20"/>
                <w:szCs w:val="20"/>
                <w:lang w:val="pt-BR" w:bidi="ne-NP"/>
              </w:rPr>
              <w:t>,</w:t>
            </w:r>
            <w:r w:rsidR="000E5349">
              <w:rPr>
                <w:rFonts w:ascii="Preeti" w:hAnsi="Preeti" w:cs="Kalimati" w:hint="cs"/>
                <w:sz w:val="20"/>
                <w:szCs w:val="20"/>
                <w:cs/>
                <w:lang w:val="pt-BR" w:bidi="ne-NP"/>
              </w:rPr>
              <w:t>999.97</w:t>
            </w:r>
            <w:r w:rsidR="0022496C" w:rsidRPr="003573F0">
              <w:rPr>
                <w:rFonts w:ascii="Preeti" w:hAnsi="Preeti" w:cs="Kalimati" w:hint="cs"/>
                <w:sz w:val="20"/>
                <w:szCs w:val="20"/>
                <w:cs/>
                <w:lang w:val="pt-BR" w:bidi="ne-NP"/>
              </w:rPr>
              <w:t>।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96C" w:rsidRPr="003573F0" w:rsidRDefault="0022496C">
            <w:pPr>
              <w:jc w:val="center"/>
              <w:rPr>
                <w:rFonts w:ascii="Preeti" w:hAnsi="Preeti" w:cs="Kalimati"/>
                <w:sz w:val="20"/>
                <w:szCs w:val="20"/>
                <w:cs/>
                <w:lang w:val="pt-BR" w:bidi="ne-NP"/>
              </w:rPr>
            </w:pPr>
            <w:r w:rsidRPr="003573F0">
              <w:rPr>
                <w:rFonts w:ascii="Preeti" w:hAnsi="Preeti" w:cs="Kalimati" w:hint="cs"/>
                <w:sz w:val="20"/>
                <w:szCs w:val="20"/>
                <w:cs/>
                <w:lang w:val="pt-BR" w:bidi="ne-NP"/>
              </w:rPr>
              <w:t>कबोल अङ्कको ५%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96C" w:rsidRPr="003573F0" w:rsidRDefault="0022496C">
            <w:pPr>
              <w:jc w:val="right"/>
              <w:rPr>
                <w:rFonts w:ascii="Preeti" w:hAnsi="Preeti" w:cs="Kalimati"/>
                <w:sz w:val="20"/>
                <w:szCs w:val="20"/>
                <w:cs/>
                <w:lang w:val="pt-BR" w:bidi="ne-NP"/>
              </w:rPr>
            </w:pPr>
            <w:r w:rsidRPr="003573F0">
              <w:rPr>
                <w:rFonts w:ascii="Preeti" w:hAnsi="Preeti" w:cs="Kalimati" w:hint="cs"/>
                <w:sz w:val="20"/>
                <w:szCs w:val="20"/>
                <w:cs/>
                <w:lang w:val="pt-BR" w:bidi="ne-NP"/>
              </w:rPr>
              <w:t>रु.३000।</w:t>
            </w:r>
          </w:p>
        </w:tc>
      </w:tr>
      <w:tr w:rsidR="000E5349" w:rsidTr="003573F0">
        <w:trPr>
          <w:trHeight w:val="938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96C" w:rsidRPr="003573F0" w:rsidRDefault="0022496C" w:rsidP="0022496C">
            <w:pPr>
              <w:jc w:val="center"/>
              <w:rPr>
                <w:rFonts w:ascii="Preeti" w:hAnsi="Preeti" w:cs="Kalimati"/>
                <w:sz w:val="20"/>
                <w:szCs w:val="20"/>
                <w:cs/>
                <w:lang w:val="pt-BR" w:bidi="ne-NP"/>
              </w:rPr>
            </w:pPr>
            <w:r w:rsidRPr="003573F0">
              <w:rPr>
                <w:rFonts w:ascii="Preeti" w:hAnsi="Preeti" w:cs="Kalimati" w:hint="cs"/>
                <w:sz w:val="20"/>
                <w:szCs w:val="20"/>
                <w:cs/>
                <w:lang w:val="pt-BR" w:bidi="ne-NP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96C" w:rsidRPr="003573F0" w:rsidRDefault="000E5349" w:rsidP="0022496C">
            <w:pPr>
              <w:jc w:val="center"/>
              <w:rPr>
                <w:rFonts w:cstheme="minorBidi"/>
                <w:bCs/>
                <w:sz w:val="20"/>
                <w:szCs w:val="20"/>
                <w:cs/>
                <w:lang w:bidi="ne-NP"/>
              </w:rPr>
            </w:pPr>
            <w:r>
              <w:rPr>
                <w:bCs/>
                <w:sz w:val="20"/>
                <w:szCs w:val="20"/>
                <w:lang w:bidi="ne-NP"/>
              </w:rPr>
              <w:t>ITR/NCB/</w:t>
            </w:r>
            <w:r>
              <w:rPr>
                <w:rFonts w:cstheme="minorBidi"/>
                <w:bCs/>
                <w:sz w:val="20"/>
                <w:szCs w:val="20"/>
                <w:lang w:bidi="ne-NP"/>
              </w:rPr>
              <w:t>3</w:t>
            </w:r>
            <w:r w:rsidR="0022496C" w:rsidRPr="003573F0">
              <w:rPr>
                <w:bCs/>
                <w:sz w:val="20"/>
                <w:szCs w:val="20"/>
                <w:lang w:bidi="ne-NP"/>
              </w:rPr>
              <w:t>R/</w:t>
            </w:r>
            <w:r w:rsidR="00143784">
              <w:rPr>
                <w:bCs/>
                <w:sz w:val="20"/>
                <w:szCs w:val="20"/>
                <w:lang w:bidi="ne-NP"/>
              </w:rPr>
              <w:t>20</w:t>
            </w:r>
            <w:r>
              <w:rPr>
                <w:rFonts w:cstheme="minorBidi"/>
                <w:bCs/>
                <w:sz w:val="20"/>
                <w:szCs w:val="20"/>
                <w:lang w:bidi="ne-NP"/>
              </w:rPr>
              <w:t>81</w:t>
            </w:r>
            <w:r>
              <w:rPr>
                <w:bCs/>
                <w:sz w:val="20"/>
                <w:szCs w:val="20"/>
                <w:lang w:bidi="ne-NP"/>
              </w:rPr>
              <w:t>/82</w:t>
            </w:r>
          </w:p>
          <w:p w:rsidR="0022496C" w:rsidRPr="003573F0" w:rsidRDefault="0022496C" w:rsidP="0022496C">
            <w:pPr>
              <w:jc w:val="center"/>
              <w:rPr>
                <w:rFonts w:ascii="Preeti" w:hAnsi="Preeti" w:cs="Kalimati"/>
                <w:sz w:val="20"/>
                <w:szCs w:val="20"/>
                <w:lang w:val="pt-BR" w:bidi="ne-NP"/>
              </w:rPr>
            </w:pPr>
            <w:r w:rsidRPr="003573F0">
              <w:rPr>
                <w:rFonts w:ascii="Preeti" w:hAnsi="Preeti" w:cs="Kalimati" w:hint="cs"/>
                <w:sz w:val="20"/>
                <w:szCs w:val="20"/>
                <w:cs/>
                <w:lang w:val="pt-BR" w:bidi="ne-NP"/>
              </w:rPr>
              <w:t>(राजस्व)</w:t>
            </w:r>
          </w:p>
          <w:p w:rsidR="0022496C" w:rsidRPr="003573F0" w:rsidRDefault="0022496C" w:rsidP="0022496C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  <w:rtl/>
                <w:cs/>
                <w:lang w:val="da-DK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96C" w:rsidRPr="003573F0" w:rsidRDefault="0022496C" w:rsidP="0022496C">
            <w:pPr>
              <w:jc w:val="center"/>
              <w:rPr>
                <w:rFonts w:ascii="Preeti" w:hAnsi="Preeti" w:cstheme="minorBidi"/>
                <w:sz w:val="20"/>
                <w:szCs w:val="20"/>
                <w:cs/>
                <w:lang w:val="pt-BR" w:bidi="ne-NP"/>
              </w:rPr>
            </w:pPr>
            <w:r w:rsidRPr="003573F0">
              <w:rPr>
                <w:rFonts w:ascii="Preeti" w:hAnsi="Preeti" w:cs="Kalimati" w:hint="cs"/>
                <w:sz w:val="20"/>
                <w:szCs w:val="20"/>
                <w:cs/>
                <w:lang w:val="pt-BR" w:bidi="ne-NP"/>
              </w:rPr>
              <w:t>साप्‍ताहिक शनिबारे हाटकर वडा नं. 11, 12 खनार</w:t>
            </w:r>
            <w:r w:rsidRPr="003573F0">
              <w:rPr>
                <w:rFonts w:ascii="Preeti" w:hAnsi="Preeti" w:cstheme="minorBidi" w:hint="cs"/>
                <w:sz w:val="20"/>
                <w:szCs w:val="20"/>
                <w:cs/>
                <w:lang w:val="pt-BR" w:bidi="ne-NP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96C" w:rsidRPr="003573F0" w:rsidRDefault="0022496C" w:rsidP="0022496C">
            <w:pPr>
              <w:jc w:val="center"/>
              <w:rPr>
                <w:rFonts w:ascii="Preeti" w:hAnsi="Preeti" w:cs="Kalimati"/>
                <w:sz w:val="20"/>
                <w:szCs w:val="20"/>
                <w:cs/>
                <w:lang w:val="pt-BR" w:bidi="ne-NP"/>
              </w:rPr>
            </w:pPr>
            <w:r w:rsidRPr="003573F0">
              <w:rPr>
                <w:rFonts w:ascii="Preeti" w:hAnsi="Preeti" w:cs="Kalimati" w:hint="cs"/>
                <w:sz w:val="20"/>
                <w:szCs w:val="20"/>
                <w:cs/>
                <w:lang w:val="pt-BR" w:bidi="ne-NP"/>
              </w:rPr>
              <w:t>एक वर्ष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96C" w:rsidRPr="003573F0" w:rsidRDefault="00B43929" w:rsidP="0022496C">
            <w:pPr>
              <w:jc w:val="right"/>
              <w:rPr>
                <w:rFonts w:ascii="Preeti" w:hAnsi="Preeti" w:cs="Kalimati"/>
                <w:sz w:val="20"/>
                <w:szCs w:val="20"/>
                <w:cs/>
                <w:lang w:val="pt-BR" w:bidi="ne-NP"/>
              </w:rPr>
            </w:pPr>
            <w:r>
              <w:rPr>
                <w:rFonts w:ascii="Preeti" w:hAnsi="Preeti" w:cs="Kalimati" w:hint="cs"/>
                <w:sz w:val="20"/>
                <w:szCs w:val="20"/>
                <w:cs/>
                <w:lang w:val="pt-BR" w:bidi="ne-NP"/>
              </w:rPr>
              <w:t>25,93,080</w:t>
            </w:r>
            <w:r w:rsidR="0022496C" w:rsidRPr="003573F0">
              <w:rPr>
                <w:rFonts w:ascii="Preeti" w:hAnsi="Preeti" w:cs="Kalimati" w:hint="cs"/>
                <w:sz w:val="20"/>
                <w:szCs w:val="20"/>
                <w:cs/>
                <w:lang w:val="pt-BR" w:bidi="ne-NP"/>
              </w:rPr>
              <w:t>।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96C" w:rsidRPr="003573F0" w:rsidRDefault="0022496C" w:rsidP="0022496C">
            <w:pPr>
              <w:jc w:val="center"/>
              <w:rPr>
                <w:rFonts w:ascii="Preeti" w:hAnsi="Preeti" w:cs="Kalimati"/>
                <w:sz w:val="20"/>
                <w:szCs w:val="20"/>
                <w:cs/>
                <w:lang w:val="pt-BR" w:bidi="ne-NP"/>
              </w:rPr>
            </w:pPr>
            <w:r w:rsidRPr="003573F0">
              <w:rPr>
                <w:rFonts w:ascii="Preeti" w:hAnsi="Preeti" w:cs="Kalimati" w:hint="cs"/>
                <w:sz w:val="20"/>
                <w:szCs w:val="20"/>
                <w:cs/>
                <w:lang w:val="pt-BR" w:bidi="ne-NP"/>
              </w:rPr>
              <w:t>कबोल अङ्कको ५%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96C" w:rsidRPr="003573F0" w:rsidRDefault="0022496C" w:rsidP="0022496C">
            <w:pPr>
              <w:jc w:val="right"/>
              <w:rPr>
                <w:rFonts w:ascii="Preeti" w:hAnsi="Preeti" w:cs="Kalimati"/>
                <w:sz w:val="20"/>
                <w:szCs w:val="20"/>
                <w:cs/>
                <w:lang w:val="pt-BR" w:bidi="ne-NP"/>
              </w:rPr>
            </w:pPr>
            <w:r w:rsidRPr="003573F0">
              <w:rPr>
                <w:rFonts w:ascii="Preeti" w:hAnsi="Preeti" w:cs="Kalimati" w:hint="cs"/>
                <w:sz w:val="20"/>
                <w:szCs w:val="20"/>
                <w:cs/>
                <w:lang w:val="pt-BR" w:bidi="ne-NP"/>
              </w:rPr>
              <w:t>रु.३000।</w:t>
            </w:r>
          </w:p>
        </w:tc>
      </w:tr>
    </w:tbl>
    <w:p w:rsidR="0022496C" w:rsidRDefault="0022496C" w:rsidP="0022496C">
      <w:pPr>
        <w:jc w:val="both"/>
        <w:rPr>
          <w:rFonts w:ascii="Preeti" w:hAnsi="Preeti" w:cs="Kalimati"/>
          <w:sz w:val="18"/>
          <w:szCs w:val="18"/>
          <w:cs/>
          <w:lang w:val="pt-BR" w:bidi="ne-NP"/>
        </w:rPr>
      </w:pPr>
    </w:p>
    <w:p w:rsidR="0022496C" w:rsidRPr="003573F0" w:rsidRDefault="0022496C" w:rsidP="0022496C">
      <w:pPr>
        <w:jc w:val="both"/>
        <w:rPr>
          <w:rFonts w:ascii="Arial" w:hAnsi="Arial" w:cs="Kalimati"/>
          <w:sz w:val="20"/>
          <w:szCs w:val="20"/>
          <w:lang w:val="pt-BR" w:bidi="ne-NP"/>
        </w:rPr>
      </w:pPr>
      <w:r w:rsidRPr="003573F0">
        <w:rPr>
          <w:rFonts w:ascii="Arial" w:hAnsi="Arial" w:cs="Kalimati" w:hint="cs"/>
          <w:sz w:val="20"/>
          <w:szCs w:val="20"/>
          <w:cs/>
          <w:lang w:val="pt-BR" w:bidi="ne-NP"/>
        </w:rPr>
        <w:t>शर्तहरुः</w:t>
      </w:r>
    </w:p>
    <w:p w:rsidR="0022496C" w:rsidRPr="003573F0" w:rsidRDefault="0022496C" w:rsidP="0022496C">
      <w:pPr>
        <w:pStyle w:val="ListParagraph"/>
        <w:numPr>
          <w:ilvl w:val="0"/>
          <w:numId w:val="1"/>
        </w:numPr>
        <w:jc w:val="both"/>
        <w:rPr>
          <w:rFonts w:ascii="Arial" w:hAnsi="Arial" w:cs="Kalimati"/>
          <w:sz w:val="20"/>
          <w:szCs w:val="20"/>
          <w:lang w:val="pt-BR" w:bidi="ne-NP"/>
        </w:rPr>
      </w:pPr>
      <w:r w:rsidRPr="003573F0">
        <w:rPr>
          <w:rFonts w:ascii="Arial" w:hAnsi="Arial" w:cs="Kalimati" w:hint="cs"/>
          <w:sz w:val="20"/>
          <w:szCs w:val="20"/>
          <w:cs/>
          <w:lang w:val="pt-BR" w:bidi="ne-NP"/>
        </w:rPr>
        <w:t xml:space="preserve">फर्मको हकमा </w:t>
      </w:r>
      <w:r w:rsidR="00580254">
        <w:rPr>
          <w:rFonts w:ascii="Arial" w:hAnsi="Arial" w:cs="Kalimati" w:hint="cs"/>
          <w:sz w:val="20"/>
          <w:szCs w:val="20"/>
          <w:cs/>
          <w:lang w:val="pt-BR" w:bidi="ne-NP"/>
        </w:rPr>
        <w:t>नवी</w:t>
      </w:r>
      <w:r w:rsidRPr="003573F0">
        <w:rPr>
          <w:rFonts w:ascii="Arial" w:hAnsi="Arial" w:cs="Kalimati" w:hint="cs"/>
          <w:sz w:val="20"/>
          <w:szCs w:val="20"/>
          <w:cs/>
          <w:lang w:val="pt-BR" w:bidi="ne-NP"/>
        </w:rPr>
        <w:t>करण भएको दर्ता प्रमाणपत्र</w:t>
      </w:r>
      <w:r w:rsidRPr="003573F0">
        <w:rPr>
          <w:rFonts w:ascii="Arial" w:hAnsi="Arial" w:cs="Kalimati"/>
          <w:sz w:val="20"/>
          <w:szCs w:val="20"/>
          <w:lang w:val="pt-BR" w:bidi="ne-NP"/>
        </w:rPr>
        <w:t xml:space="preserve">, </w:t>
      </w:r>
      <w:r w:rsidR="00CB2168">
        <w:rPr>
          <w:rFonts w:ascii="Arial" w:hAnsi="Arial" w:cs="Kalimati" w:hint="cs"/>
          <w:sz w:val="20"/>
          <w:szCs w:val="20"/>
          <w:cs/>
          <w:lang w:val="pt-BR" w:bidi="ne-NP"/>
        </w:rPr>
        <w:t>व्यवसाय दर्ता</w:t>
      </w:r>
      <w:r w:rsidR="0086075A">
        <w:rPr>
          <w:rFonts w:ascii="Arial" w:hAnsi="Arial" w:cs="Kalimati" w:hint="cs"/>
          <w:sz w:val="20"/>
          <w:szCs w:val="20"/>
          <w:cs/>
          <w:lang w:val="pt-BR" w:bidi="ne-NP"/>
        </w:rPr>
        <w:t>/नवीकरण</w:t>
      </w:r>
      <w:r w:rsidR="00CB2168">
        <w:rPr>
          <w:rFonts w:ascii="Arial" w:hAnsi="Arial" w:cs="Kalimati" w:hint="cs"/>
          <w:sz w:val="20"/>
          <w:szCs w:val="20"/>
          <w:cs/>
          <w:lang w:val="pt-BR" w:bidi="ne-NP"/>
        </w:rPr>
        <w:t xml:space="preserve"> प्रमाणपत्र,</w:t>
      </w:r>
      <w:r w:rsidR="00CB2168" w:rsidRPr="003573F0">
        <w:rPr>
          <w:rFonts w:ascii="Arial" w:hAnsi="Arial" w:cs="Kalimati"/>
          <w:sz w:val="20"/>
          <w:szCs w:val="20"/>
          <w:lang w:val="pt-BR" w:bidi="ne-NP"/>
        </w:rPr>
        <w:t xml:space="preserve"> </w:t>
      </w:r>
      <w:r w:rsidRPr="003573F0">
        <w:rPr>
          <w:rFonts w:ascii="Arial" w:hAnsi="Arial" w:cs="Kalimati" w:hint="cs"/>
          <w:sz w:val="20"/>
          <w:szCs w:val="20"/>
          <w:cs/>
          <w:lang w:val="pt-BR" w:bidi="ne-NP"/>
        </w:rPr>
        <w:t>मूल्य अभिबृद्धि करदर्ता प्रमाणपत्र</w:t>
      </w:r>
      <w:r w:rsidRPr="003573F0">
        <w:rPr>
          <w:rFonts w:ascii="Arial" w:hAnsi="Arial" w:cs="Kalimati"/>
          <w:sz w:val="20"/>
          <w:szCs w:val="20"/>
          <w:lang w:val="pt-BR" w:bidi="ne-NP"/>
        </w:rPr>
        <w:t>,</w:t>
      </w:r>
      <w:r w:rsidR="004D69A3">
        <w:rPr>
          <w:rFonts w:ascii="Arial" w:hAnsi="Arial" w:cs="Kalimati" w:hint="cs"/>
          <w:sz w:val="20"/>
          <w:szCs w:val="20"/>
          <w:cs/>
          <w:lang w:val="pt-BR" w:bidi="ne-NP"/>
        </w:rPr>
        <w:t xml:space="preserve"> </w:t>
      </w:r>
      <w:r w:rsidRPr="003573F0">
        <w:rPr>
          <w:rFonts w:ascii="Arial" w:hAnsi="Arial" w:cs="Kalimati" w:hint="cs"/>
          <w:sz w:val="20"/>
          <w:szCs w:val="20"/>
          <w:cs/>
          <w:lang w:val="pt-BR" w:bidi="ne-NP"/>
        </w:rPr>
        <w:t>आ</w:t>
      </w:r>
      <w:r w:rsidRPr="003573F0">
        <w:rPr>
          <w:sz w:val="20"/>
          <w:szCs w:val="20"/>
          <w:lang w:bidi="he-IL"/>
        </w:rPr>
        <w:t>.</w:t>
      </w:r>
      <w:r w:rsidRPr="003573F0">
        <w:rPr>
          <w:rFonts w:cs="Kalimati" w:hint="cs"/>
          <w:sz w:val="20"/>
          <w:szCs w:val="20"/>
          <w:cs/>
          <w:lang w:bidi="ne-NP"/>
        </w:rPr>
        <w:t>ब</w:t>
      </w:r>
      <w:r w:rsidRPr="003573F0">
        <w:rPr>
          <w:sz w:val="20"/>
          <w:szCs w:val="20"/>
          <w:lang w:bidi="he-IL"/>
        </w:rPr>
        <w:t>.</w:t>
      </w:r>
      <w:r w:rsidRPr="003573F0">
        <w:rPr>
          <w:rFonts w:cstheme="minorBidi"/>
          <w:sz w:val="20"/>
          <w:szCs w:val="20"/>
          <w:cs/>
          <w:lang w:bidi="ne-NP"/>
        </w:rPr>
        <w:t xml:space="preserve"> </w:t>
      </w:r>
      <w:r w:rsidR="0086075A">
        <w:rPr>
          <w:rFonts w:cs="Kalimati" w:hint="cs"/>
          <w:sz w:val="20"/>
          <w:szCs w:val="20"/>
          <w:cs/>
          <w:lang w:bidi="ne-NP"/>
        </w:rPr>
        <w:t>२०80।०81</w:t>
      </w:r>
      <w:r w:rsidRPr="003573F0">
        <w:rPr>
          <w:rFonts w:cs="Kalimati" w:hint="cs"/>
          <w:sz w:val="20"/>
          <w:szCs w:val="20"/>
          <w:cs/>
          <w:lang w:bidi="ne-NP"/>
        </w:rPr>
        <w:t xml:space="preserve"> को </w:t>
      </w:r>
      <w:r w:rsidRPr="003573F0">
        <w:rPr>
          <w:rFonts w:ascii="Arial" w:hAnsi="Arial" w:cs="Kalimati" w:hint="cs"/>
          <w:sz w:val="20"/>
          <w:szCs w:val="20"/>
          <w:cs/>
          <w:lang w:val="pt-BR" w:bidi="ne-NP"/>
        </w:rPr>
        <w:t>करचुक्ता प्रमाण पत्रको प्रतिलिपि</w:t>
      </w:r>
      <w:r w:rsidRPr="003573F0">
        <w:rPr>
          <w:rFonts w:ascii="Arial" w:hAnsi="Arial" w:cs="Kalimati" w:hint="cs"/>
          <w:sz w:val="20"/>
          <w:szCs w:val="20"/>
          <w:lang w:val="pt-BR" w:bidi="ne-NP"/>
        </w:rPr>
        <w:t xml:space="preserve">, </w:t>
      </w:r>
      <w:r w:rsidRPr="003573F0">
        <w:rPr>
          <w:rFonts w:ascii="Arial" w:hAnsi="Arial" w:cs="Kalimati" w:hint="cs"/>
          <w:sz w:val="20"/>
          <w:szCs w:val="20"/>
          <w:cs/>
          <w:lang w:val="pt-BR" w:bidi="ne-NP"/>
        </w:rPr>
        <w:t>बोलपत्र फाराम दस्तुर बापत यस कार्यालयको नाममा नेपाल बैंक लिमिटेड इटहरीको राजस्व</w:t>
      </w:r>
      <w:r w:rsidR="004D69A3">
        <w:rPr>
          <w:rFonts w:ascii="Arial" w:hAnsi="Arial" w:cs="Kalimati" w:hint="cs"/>
          <w:sz w:val="20"/>
          <w:szCs w:val="20"/>
          <w:cs/>
          <w:lang w:val="pt-BR" w:bidi="ne-NP"/>
        </w:rPr>
        <w:t xml:space="preserve"> शीर्षक नं. 14229,</w:t>
      </w:r>
      <w:r w:rsidRPr="003573F0">
        <w:rPr>
          <w:rFonts w:ascii="Arial" w:hAnsi="Arial" w:cs="Kalimati" w:hint="cs"/>
          <w:sz w:val="20"/>
          <w:szCs w:val="20"/>
          <w:cs/>
          <w:lang w:val="pt-BR" w:bidi="ne-NP"/>
        </w:rPr>
        <w:t xml:space="preserve"> खाता नं ०५९०३०००००१००१०००००१ मा</w:t>
      </w:r>
      <w:r w:rsidR="00143784">
        <w:rPr>
          <w:rFonts w:ascii="Arial" w:hAnsi="Arial" w:cs="Kalimati"/>
          <w:sz w:val="20"/>
          <w:szCs w:val="20"/>
          <w:lang w:val="pt-BR" w:bidi="ne-NP"/>
        </w:rPr>
        <w:t xml:space="preserve"> </w:t>
      </w:r>
      <w:r w:rsidRPr="003573F0">
        <w:rPr>
          <w:rFonts w:ascii="Arial" w:hAnsi="Arial" w:cs="Kalimati" w:hint="cs"/>
          <w:sz w:val="20"/>
          <w:szCs w:val="20"/>
          <w:cs/>
          <w:lang w:val="pt-BR" w:bidi="ne-NP"/>
        </w:rPr>
        <w:t xml:space="preserve">नगद जम्मा गरेको भौचर पेश गरी बोलपत्रदाताले सार्वजनिक खरिद अनुगमन कार्यालयको </w:t>
      </w:r>
      <w:r w:rsidRPr="003573F0">
        <w:rPr>
          <w:sz w:val="20"/>
          <w:szCs w:val="20"/>
          <w:lang w:bidi="he-IL"/>
        </w:rPr>
        <w:t>www.bolpatra.gov.np/egp</w:t>
      </w:r>
      <w:r w:rsidRPr="003573F0">
        <w:rPr>
          <w:rFonts w:ascii="Arial" w:hAnsi="Arial" w:cs="Kalimati" w:hint="cs"/>
          <w:sz w:val="20"/>
          <w:szCs w:val="20"/>
          <w:cs/>
          <w:lang w:val="pt-BR" w:bidi="ne-NP"/>
        </w:rPr>
        <w:t xml:space="preserve"> बाट बोलपत्र सम्बन्धी कागजातहरु डाउनलोड तथा अपलोड गर्न सक्ने व्यवस्था गरिएको छ। तोकिएको बोलपत्र दस्तुर यस क</w:t>
      </w:r>
      <w:r w:rsidR="00045E43" w:rsidRPr="003573F0">
        <w:rPr>
          <w:rFonts w:ascii="Arial" w:hAnsi="Arial" w:cs="Kalimati" w:hint="cs"/>
          <w:sz w:val="20"/>
          <w:szCs w:val="20"/>
          <w:cs/>
          <w:lang w:val="pt-BR" w:bidi="ne-NP"/>
        </w:rPr>
        <w:t>ार्यालयको माथि उल्लि</w:t>
      </w:r>
      <w:r w:rsidRPr="003573F0">
        <w:rPr>
          <w:rFonts w:ascii="Arial" w:hAnsi="Arial" w:cs="Kalimati" w:hint="cs"/>
          <w:sz w:val="20"/>
          <w:szCs w:val="20"/>
          <w:cs/>
          <w:lang w:val="pt-BR" w:bidi="ne-NP"/>
        </w:rPr>
        <w:t xml:space="preserve">खित </w:t>
      </w:r>
      <w:r w:rsidR="0086075A">
        <w:rPr>
          <w:rFonts w:ascii="Arial" w:hAnsi="Arial" w:cs="Kalimati" w:hint="cs"/>
          <w:sz w:val="20"/>
          <w:szCs w:val="20"/>
          <w:cs/>
          <w:lang w:val="pt-BR" w:bidi="ne-NP"/>
        </w:rPr>
        <w:t>बैङ्क</w:t>
      </w:r>
      <w:r w:rsidR="004D69A3">
        <w:rPr>
          <w:rFonts w:ascii="Arial" w:hAnsi="Arial" w:cs="Kalimati" w:hint="cs"/>
          <w:sz w:val="20"/>
          <w:szCs w:val="20"/>
          <w:cs/>
          <w:lang w:val="pt-BR" w:bidi="ne-NP"/>
        </w:rPr>
        <w:t xml:space="preserve"> खातामा</w:t>
      </w:r>
      <w:r w:rsidRPr="003573F0">
        <w:rPr>
          <w:rFonts w:ascii="Arial" w:hAnsi="Arial" w:cs="Kalimati" w:hint="cs"/>
          <w:sz w:val="20"/>
          <w:szCs w:val="20"/>
          <w:cs/>
          <w:lang w:val="pt-BR" w:bidi="ne-NP"/>
        </w:rPr>
        <w:t xml:space="preserve"> जम्मा गरेको भौचरलाई बोलपत्र सम्बन्धी कागजात साथ संलग्न गर्नुपर्नेछ। </w:t>
      </w:r>
    </w:p>
    <w:p w:rsidR="0022496C" w:rsidRPr="003573F0" w:rsidRDefault="0022496C" w:rsidP="0022496C">
      <w:pPr>
        <w:pStyle w:val="ListParagraph"/>
        <w:numPr>
          <w:ilvl w:val="0"/>
          <w:numId w:val="1"/>
        </w:numPr>
        <w:jc w:val="both"/>
        <w:rPr>
          <w:rFonts w:ascii="Arial" w:hAnsi="Arial" w:cs="Kalimati"/>
          <w:sz w:val="20"/>
          <w:szCs w:val="20"/>
          <w:lang w:val="pt-BR" w:bidi="ne-NP"/>
        </w:rPr>
      </w:pPr>
      <w:r w:rsidRPr="003573F0">
        <w:rPr>
          <w:rFonts w:ascii="Arial" w:hAnsi="Arial" w:cs="Kalimati" w:hint="cs"/>
          <w:sz w:val="20"/>
          <w:szCs w:val="20"/>
          <w:cs/>
          <w:lang w:val="pt-BR" w:bidi="ne-NP"/>
        </w:rPr>
        <w:t>बोलपत्र सम्बन्धी फा</w:t>
      </w:r>
      <w:r w:rsidR="0086075A">
        <w:rPr>
          <w:rFonts w:ascii="Arial" w:hAnsi="Arial" w:cs="Kalimati" w:hint="cs"/>
          <w:sz w:val="20"/>
          <w:szCs w:val="20"/>
          <w:cs/>
          <w:lang w:val="pt-BR" w:bidi="ne-NP"/>
        </w:rPr>
        <w:t>राम भर्दा कबोल रकम अक्षर र अङ्कमा</w:t>
      </w:r>
      <w:r w:rsidRPr="003573F0">
        <w:rPr>
          <w:rFonts w:ascii="Arial" w:hAnsi="Arial" w:cs="Kalimati" w:hint="cs"/>
          <w:sz w:val="20"/>
          <w:szCs w:val="20"/>
          <w:cs/>
          <w:lang w:val="pt-BR" w:bidi="ne-NP"/>
        </w:rPr>
        <w:t xml:space="preserve"> स्पष्ट रुपले उल्लेख गर्</w:t>
      </w:r>
      <w:r w:rsidR="0086075A">
        <w:rPr>
          <w:rFonts w:ascii="Arial" w:hAnsi="Arial" w:cs="Kalimati" w:hint="cs"/>
          <w:sz w:val="20"/>
          <w:szCs w:val="20"/>
          <w:cs/>
          <w:lang w:val="pt-BR" w:bidi="ne-NP"/>
        </w:rPr>
        <w:t>नुपर्नेछ। आफूले कबोल गरेको अङ्कको</w:t>
      </w:r>
      <w:r w:rsidRPr="003573F0">
        <w:rPr>
          <w:rFonts w:ascii="Arial" w:hAnsi="Arial" w:cs="Kalimati" w:hint="cs"/>
          <w:sz w:val="20"/>
          <w:szCs w:val="20"/>
          <w:cs/>
          <w:lang w:val="pt-BR" w:bidi="ne-NP"/>
        </w:rPr>
        <w:t xml:space="preserve"> ५ प्रतिशतको दरले हुन आउने धरौटी रकम यस कार्यालयको नेपाल बैंक लिमिटेड इटहरीको धरौटी खाता नं. ०५९०३०००००३००००००००१ मा जम्मा गरी सो को बैंक भौचर वा नेपाल राष्ट्र बैंकबाट इजाजत प्राप्त </w:t>
      </w:r>
      <w:r w:rsidRPr="003573F0">
        <w:rPr>
          <w:rFonts w:ascii="Arial" w:hAnsi="Arial" w:cs="Kalimati"/>
          <w:sz w:val="20"/>
          <w:szCs w:val="20"/>
          <w:lang w:val="pt-BR" w:bidi="ne-NP"/>
        </w:rPr>
        <w:t>‘</w:t>
      </w:r>
      <w:r w:rsidRPr="003573F0">
        <w:rPr>
          <w:rFonts w:ascii="Arial" w:hAnsi="Arial" w:cs="Kalimati" w:hint="cs"/>
          <w:sz w:val="20"/>
          <w:szCs w:val="20"/>
          <w:cs/>
          <w:lang w:val="pt-BR" w:bidi="ne-NP"/>
        </w:rPr>
        <w:t>क</w:t>
      </w:r>
      <w:r w:rsidRPr="003573F0">
        <w:rPr>
          <w:rFonts w:ascii="Arial" w:hAnsi="Arial" w:cs="Kalimati"/>
          <w:sz w:val="20"/>
          <w:szCs w:val="20"/>
          <w:lang w:val="pt-BR" w:bidi="ne-NP"/>
        </w:rPr>
        <w:t xml:space="preserve">’ </w:t>
      </w:r>
      <w:r w:rsidRPr="003573F0">
        <w:rPr>
          <w:rFonts w:ascii="Arial" w:hAnsi="Arial" w:cs="Kalimati" w:hint="cs"/>
          <w:sz w:val="20"/>
          <w:szCs w:val="20"/>
          <w:cs/>
          <w:lang w:val="pt-BR" w:bidi="ne-NP"/>
        </w:rPr>
        <w:t>वर्गको बैंकबाट यस कार्यालयको नाममा बोलपत्र नं. र नाम उल्लेख गरी 12० (एक सय बिस) दिनको म्याद सहित जारी गरिएको बिड बण्ड पेश गर्नुपर्नेछ।</w:t>
      </w:r>
    </w:p>
    <w:p w:rsidR="0022496C" w:rsidRPr="003573F0" w:rsidRDefault="0022496C" w:rsidP="0022496C">
      <w:pPr>
        <w:pStyle w:val="ListParagraph"/>
        <w:numPr>
          <w:ilvl w:val="0"/>
          <w:numId w:val="1"/>
        </w:numPr>
        <w:jc w:val="both"/>
        <w:rPr>
          <w:rFonts w:ascii="Arial" w:hAnsi="Arial" w:cs="Kalimati"/>
          <w:sz w:val="20"/>
          <w:szCs w:val="20"/>
          <w:lang w:val="pt-BR" w:bidi="ne-NP"/>
        </w:rPr>
      </w:pPr>
      <w:bookmarkStart w:id="0" w:name="_GoBack"/>
      <w:bookmarkEnd w:id="0"/>
      <w:r w:rsidRPr="003573F0">
        <w:rPr>
          <w:rFonts w:ascii="Arial" w:hAnsi="Arial" w:cs="Kalimati" w:hint="cs"/>
          <w:sz w:val="20"/>
          <w:szCs w:val="20"/>
          <w:cs/>
          <w:lang w:val="pt-BR" w:bidi="ne-NP"/>
        </w:rPr>
        <w:lastRenderedPageBreak/>
        <w:t>यस सूचनामा उल्लेख भएका शर्त यसै बमोजिम र नभएका कुराहरुको हकमा प्रचलित ऐन कानून बमोजिम हुनेछ।</w:t>
      </w:r>
    </w:p>
    <w:p w:rsidR="0022496C" w:rsidRPr="003573F0" w:rsidRDefault="0022496C" w:rsidP="0022496C">
      <w:pPr>
        <w:pStyle w:val="ListParagraph"/>
        <w:numPr>
          <w:ilvl w:val="0"/>
          <w:numId w:val="1"/>
        </w:numPr>
        <w:jc w:val="both"/>
        <w:rPr>
          <w:rFonts w:ascii="Arial" w:hAnsi="Arial" w:cs="Kalimati"/>
          <w:sz w:val="20"/>
          <w:szCs w:val="20"/>
          <w:lang w:val="pt-BR" w:bidi="ne-NP"/>
        </w:rPr>
      </w:pPr>
      <w:r w:rsidRPr="003573F0">
        <w:rPr>
          <w:rFonts w:ascii="Arial" w:hAnsi="Arial" w:cs="Kalimati" w:hint="cs"/>
          <w:sz w:val="20"/>
          <w:szCs w:val="20"/>
          <w:cs/>
          <w:lang w:val="pt-BR" w:bidi="ne-NP"/>
        </w:rPr>
        <w:t xml:space="preserve">विस्‍त्रित जानकारीको लागि कार्यालयको वेभसाइट </w:t>
      </w:r>
      <w:hyperlink r:id="rId7" w:history="1">
        <w:r w:rsidRPr="003573F0">
          <w:rPr>
            <w:rStyle w:val="Hyperlink"/>
            <w:sz w:val="20"/>
            <w:szCs w:val="20"/>
            <w:lang w:bidi="ne-NP"/>
          </w:rPr>
          <w:t>www.itaharimun.gov.np</w:t>
        </w:r>
      </w:hyperlink>
      <w:r w:rsidRPr="003573F0">
        <w:rPr>
          <w:sz w:val="20"/>
          <w:szCs w:val="20"/>
          <w:lang w:bidi="ne-NP"/>
        </w:rPr>
        <w:t xml:space="preserve"> </w:t>
      </w:r>
      <w:r w:rsidRPr="003573F0">
        <w:rPr>
          <w:rFonts w:cs="Kalimati" w:hint="cs"/>
          <w:sz w:val="20"/>
          <w:szCs w:val="20"/>
          <w:cs/>
          <w:lang w:bidi="ne-NP"/>
        </w:rPr>
        <w:t>मा हेर्न तथा कार्यालयमा सम्पर्क गर्न सकिनेछ।</w:t>
      </w:r>
    </w:p>
    <w:p w:rsidR="009F2584" w:rsidRPr="003573F0" w:rsidRDefault="009F2584" w:rsidP="0022496C">
      <w:pPr>
        <w:pStyle w:val="ListParagraph"/>
        <w:jc w:val="right"/>
        <w:rPr>
          <w:rFonts w:ascii="Arial" w:hAnsi="Arial" w:cs="Kalimati"/>
          <w:sz w:val="20"/>
          <w:szCs w:val="20"/>
          <w:lang w:val="pt-BR" w:bidi="ne-NP"/>
        </w:rPr>
      </w:pPr>
    </w:p>
    <w:p w:rsidR="0022496C" w:rsidRPr="003573F0" w:rsidRDefault="0022496C" w:rsidP="0022496C">
      <w:pPr>
        <w:pStyle w:val="ListParagraph"/>
        <w:jc w:val="right"/>
        <w:rPr>
          <w:rFonts w:ascii="Arial" w:hAnsi="Arial" w:cs="Kalimati"/>
          <w:sz w:val="20"/>
          <w:szCs w:val="20"/>
          <w:lang w:val="pt-BR" w:bidi="ne-NP"/>
        </w:rPr>
      </w:pPr>
      <w:r w:rsidRPr="003573F0">
        <w:rPr>
          <w:rFonts w:ascii="Arial" w:hAnsi="Arial" w:cs="Kalimati" w:hint="cs"/>
          <w:sz w:val="20"/>
          <w:szCs w:val="20"/>
          <w:cs/>
          <w:lang w:val="pt-BR" w:bidi="ne-NP"/>
        </w:rPr>
        <w:t>प्रमुख प्रशासकीय अधिकृत</w:t>
      </w:r>
    </w:p>
    <w:p w:rsidR="0022496C" w:rsidRPr="003573F0" w:rsidRDefault="0022496C" w:rsidP="0022496C">
      <w:pPr>
        <w:rPr>
          <w:rFonts w:ascii="Preeti" w:hAnsi="Preeti"/>
          <w:sz w:val="20"/>
          <w:szCs w:val="20"/>
        </w:rPr>
      </w:pPr>
    </w:p>
    <w:p w:rsidR="009D3FAB" w:rsidRPr="003573F0" w:rsidRDefault="009D3FAB">
      <w:pPr>
        <w:rPr>
          <w:sz w:val="28"/>
          <w:szCs w:val="28"/>
        </w:rPr>
      </w:pPr>
    </w:p>
    <w:sectPr w:rsidR="009D3FAB" w:rsidRPr="003573F0" w:rsidSect="0022496C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15F2C"/>
    <w:multiLevelType w:val="hybridMultilevel"/>
    <w:tmpl w:val="106C6256"/>
    <w:lvl w:ilvl="0" w:tplc="F19A222C">
      <w:start w:val="1"/>
      <w:numFmt w:val="decimal"/>
      <w:lvlText w:val="%1."/>
      <w:lvlJc w:val="right"/>
      <w:pPr>
        <w:ind w:left="720" w:hanging="360"/>
      </w:pPr>
      <w:rPr>
        <w:rFonts w:ascii="Kalimati" w:hAnsi="Kalimati" w:cs="Kalimati" w:hint="cs"/>
        <w:sz w:val="16"/>
        <w:szCs w:val="1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E1744"/>
    <w:multiLevelType w:val="hybridMultilevel"/>
    <w:tmpl w:val="994C9A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B9E"/>
    <w:rsid w:val="000267F6"/>
    <w:rsid w:val="00045E43"/>
    <w:rsid w:val="000675DB"/>
    <w:rsid w:val="000E5349"/>
    <w:rsid w:val="00143784"/>
    <w:rsid w:val="00171FE6"/>
    <w:rsid w:val="001C3B6C"/>
    <w:rsid w:val="001D48A1"/>
    <w:rsid w:val="0022496C"/>
    <w:rsid w:val="00264667"/>
    <w:rsid w:val="00274F90"/>
    <w:rsid w:val="003573F0"/>
    <w:rsid w:val="003A3E54"/>
    <w:rsid w:val="003E5F06"/>
    <w:rsid w:val="00406AE5"/>
    <w:rsid w:val="004B34C6"/>
    <w:rsid w:val="004D69A3"/>
    <w:rsid w:val="00580254"/>
    <w:rsid w:val="005A552D"/>
    <w:rsid w:val="00645B9E"/>
    <w:rsid w:val="006640E9"/>
    <w:rsid w:val="006B2EA6"/>
    <w:rsid w:val="00775AF7"/>
    <w:rsid w:val="0086075A"/>
    <w:rsid w:val="009B0902"/>
    <w:rsid w:val="009D3FAB"/>
    <w:rsid w:val="009F2584"/>
    <w:rsid w:val="00AA4117"/>
    <w:rsid w:val="00AF2556"/>
    <w:rsid w:val="00B43929"/>
    <w:rsid w:val="00B82628"/>
    <w:rsid w:val="00BD6280"/>
    <w:rsid w:val="00C425EF"/>
    <w:rsid w:val="00C60131"/>
    <w:rsid w:val="00CB2168"/>
    <w:rsid w:val="00D37F76"/>
    <w:rsid w:val="00DA17D0"/>
    <w:rsid w:val="00E237AC"/>
    <w:rsid w:val="00E779CF"/>
    <w:rsid w:val="00F30C64"/>
    <w:rsid w:val="00FE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03B65A-1E4F-4210-B091-32AC9B08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496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2496C"/>
    <w:pPr>
      <w:ind w:left="720"/>
      <w:contextualSpacing/>
    </w:pPr>
  </w:style>
  <w:style w:type="table" w:styleId="TableGrid">
    <w:name w:val="Table Grid"/>
    <w:basedOn w:val="TableNormal"/>
    <w:uiPriority w:val="59"/>
    <w:rsid w:val="0022496C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75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5DB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4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taharimun.gov.n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Dhakal</dc:creator>
  <cp:keywords/>
  <dc:description/>
  <cp:lastModifiedBy>Santosh Dhakal</cp:lastModifiedBy>
  <cp:revision>5</cp:revision>
  <cp:lastPrinted>2025-06-26T06:47:00Z</cp:lastPrinted>
  <dcterms:created xsi:type="dcterms:W3CDTF">2025-06-26T10:51:00Z</dcterms:created>
  <dcterms:modified xsi:type="dcterms:W3CDTF">2025-06-26T10:53:00Z</dcterms:modified>
</cp:coreProperties>
</file>